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B2EE10" w14:textId="7667B766" w:rsidR="00E848D0" w:rsidRDefault="00E848D0">
      <w:pPr>
        <w:pStyle w:val="Standard"/>
        <w:jc w:val="center"/>
        <w:rPr>
          <w:rFonts w:ascii="Times New Roman" w:hAnsi="Times New Roman"/>
          <w:b/>
          <w:bCs/>
          <w:sz w:val="32"/>
          <w:szCs w:val="32"/>
        </w:rPr>
      </w:pPr>
      <w:r>
        <w:rPr>
          <w:rFonts w:ascii="Times New Roman" w:hAnsi="Times New Roman"/>
          <w:b/>
          <w:bCs/>
          <w:sz w:val="32"/>
          <w:szCs w:val="32"/>
        </w:rPr>
        <w:t>2</w:t>
      </w:r>
    </w:p>
    <w:p w14:paraId="03F3AC6F" w14:textId="77777777" w:rsidR="00E848D0" w:rsidRDefault="00E848D0">
      <w:pPr>
        <w:pStyle w:val="Standard"/>
        <w:jc w:val="center"/>
        <w:rPr>
          <w:rFonts w:ascii="Times New Roman" w:hAnsi="Times New Roman"/>
          <w:b/>
          <w:bCs/>
          <w:sz w:val="32"/>
          <w:szCs w:val="32"/>
        </w:rPr>
      </w:pPr>
    </w:p>
    <w:p w14:paraId="376FCB97" w14:textId="3FD0434E" w:rsidR="00CC074B" w:rsidRDefault="009E1100">
      <w:pPr>
        <w:pStyle w:val="Standard"/>
        <w:jc w:val="center"/>
        <w:rPr>
          <w:rFonts w:ascii="Times New Roman" w:hAnsi="Times New Roman"/>
          <w:b/>
          <w:bCs/>
          <w:sz w:val="32"/>
          <w:szCs w:val="32"/>
          <w:u w:val="single"/>
        </w:rPr>
      </w:pPr>
      <w:proofErr w:type="spellStart"/>
      <w:r>
        <w:rPr>
          <w:rFonts w:ascii="Times New Roman" w:hAnsi="Times New Roman"/>
          <w:b/>
          <w:bCs/>
          <w:sz w:val="32"/>
          <w:szCs w:val="32"/>
        </w:rPr>
        <w:t>L'Histoire</w:t>
      </w:r>
      <w:proofErr w:type="spellEnd"/>
    </w:p>
    <w:p w14:paraId="56E23CEA" w14:textId="77777777" w:rsidR="00CC074B" w:rsidRDefault="009E1100">
      <w:pPr>
        <w:pStyle w:val="Standard"/>
        <w:jc w:val="center"/>
        <w:rPr>
          <w:rFonts w:ascii="Times New Roman" w:hAnsi="Times New Roman"/>
          <w:b/>
          <w:bCs/>
          <w:sz w:val="32"/>
          <w:szCs w:val="32"/>
        </w:rPr>
      </w:pPr>
      <w:r>
        <w:rPr>
          <w:rFonts w:ascii="Times New Roman" w:hAnsi="Times New Roman"/>
          <w:b/>
          <w:bCs/>
          <w:sz w:val="32"/>
          <w:szCs w:val="32"/>
        </w:rPr>
        <w:t xml:space="preserve">de la Passion de </w:t>
      </w:r>
      <w:proofErr w:type="spellStart"/>
      <w:r>
        <w:rPr>
          <w:rFonts w:ascii="Times New Roman" w:hAnsi="Times New Roman"/>
          <w:b/>
          <w:bCs/>
          <w:sz w:val="32"/>
          <w:szCs w:val="32"/>
        </w:rPr>
        <w:t>notre</w:t>
      </w:r>
      <w:proofErr w:type="spellEnd"/>
      <w:r>
        <w:rPr>
          <w:rFonts w:ascii="Times New Roman" w:hAnsi="Times New Roman"/>
          <w:b/>
          <w:bCs/>
          <w:sz w:val="32"/>
          <w:szCs w:val="32"/>
        </w:rPr>
        <w:t xml:space="preserve"> Seigneur</w:t>
      </w:r>
    </w:p>
    <w:p w14:paraId="4047CDC6" w14:textId="77777777" w:rsidR="00CC074B" w:rsidRDefault="009E1100">
      <w:pPr>
        <w:pStyle w:val="Standard"/>
        <w:jc w:val="center"/>
        <w:rPr>
          <w:rFonts w:ascii="Arial" w:hAnsi="Arial"/>
          <w:sz w:val="21"/>
          <w:szCs w:val="21"/>
        </w:rPr>
      </w:pPr>
      <w:proofErr w:type="spellStart"/>
      <w:r>
        <w:rPr>
          <w:rFonts w:ascii="Arial" w:hAnsi="Arial"/>
          <w:sz w:val="21"/>
          <w:szCs w:val="21"/>
        </w:rPr>
        <w:t>deuxième</w:t>
      </w:r>
      <w:proofErr w:type="spellEnd"/>
      <w:r>
        <w:rPr>
          <w:rFonts w:ascii="Arial" w:hAnsi="Arial"/>
          <w:sz w:val="21"/>
          <w:szCs w:val="21"/>
        </w:rPr>
        <w:t xml:space="preserve"> lecture</w:t>
      </w:r>
    </w:p>
    <w:p w14:paraId="1DAE0CEF" w14:textId="77777777" w:rsidR="00CC074B" w:rsidRDefault="00CC074B">
      <w:pPr>
        <w:pStyle w:val="Standard"/>
        <w:jc w:val="center"/>
        <w:rPr>
          <w:rFonts w:ascii="Times New Roman" w:hAnsi="Times New Roman"/>
          <w:sz w:val="22"/>
          <w:szCs w:val="22"/>
        </w:rPr>
      </w:pPr>
    </w:p>
    <w:p w14:paraId="3932E4CC" w14:textId="77777777" w:rsidR="00CC074B" w:rsidRDefault="00CC074B">
      <w:pPr>
        <w:pStyle w:val="Standard"/>
        <w:jc w:val="center"/>
        <w:rPr>
          <w:rFonts w:ascii="Times New Roman" w:hAnsi="Times New Roman"/>
          <w:sz w:val="22"/>
          <w:szCs w:val="22"/>
        </w:rPr>
      </w:pPr>
    </w:p>
    <w:p w14:paraId="708033E2" w14:textId="77777777" w:rsidR="00CC074B" w:rsidRDefault="009E1100">
      <w:pPr>
        <w:pStyle w:val="Standard"/>
        <w:spacing w:line="360" w:lineRule="auto"/>
        <w:jc w:val="both"/>
        <w:rPr>
          <w:rFonts w:ascii="Times New Roman" w:hAnsi="Times New Roman"/>
          <w:color w:val="000000"/>
          <w:sz w:val="22"/>
          <w:szCs w:val="22"/>
          <w:lang w:val="fr-CA"/>
        </w:rPr>
      </w:pPr>
      <w:r>
        <w:rPr>
          <w:rFonts w:ascii="Times New Roman" w:hAnsi="Times New Roman"/>
          <w:color w:val="000000"/>
          <w:sz w:val="22"/>
          <w:szCs w:val="22"/>
          <w:lang w:val="fr-CA"/>
        </w:rPr>
        <w:t>Après avoir ainsi parlé, Jésus fut troublé en son esprit et fit cette déclaration : « En vérité, en vérité, je vous le dis, l’un de vous me livrera.   Cependant voici : celui qui me livre est à cette table avec moi. »</w:t>
      </w:r>
      <w:r>
        <w:rPr>
          <w:rFonts w:ascii="Times New Roman" w:hAnsi="Times New Roman"/>
          <w:color w:val="000000"/>
          <w:sz w:val="22"/>
          <w:szCs w:val="22"/>
          <w:vertAlign w:val="superscript"/>
          <w:lang w:val="fr-CA"/>
        </w:rPr>
        <w:t xml:space="preserve"> 1</w:t>
      </w:r>
    </w:p>
    <w:p w14:paraId="015353C6" w14:textId="77777777" w:rsidR="00CC074B" w:rsidRDefault="00CC074B">
      <w:pPr>
        <w:pStyle w:val="Standard"/>
        <w:spacing w:line="360" w:lineRule="auto"/>
        <w:jc w:val="both"/>
        <w:rPr>
          <w:rFonts w:ascii="Times New Roman" w:hAnsi="Times New Roman"/>
          <w:sz w:val="22"/>
          <w:szCs w:val="22"/>
        </w:rPr>
      </w:pPr>
    </w:p>
    <w:p w14:paraId="74C19158" w14:textId="77777777" w:rsidR="00CC074B" w:rsidRDefault="009E1100">
      <w:pPr>
        <w:pStyle w:val="Standard"/>
        <w:spacing w:line="360" w:lineRule="auto"/>
        <w:jc w:val="both"/>
        <w:rPr>
          <w:rFonts w:hint="eastAsia"/>
          <w:sz w:val="22"/>
          <w:szCs w:val="22"/>
        </w:rPr>
      </w:pPr>
      <w:r>
        <w:rPr>
          <w:rFonts w:ascii="Times New Roman" w:hAnsi="Times New Roman"/>
          <w:color w:val="000000"/>
          <w:sz w:val="22"/>
          <w:szCs w:val="22"/>
          <w:lang w:val="fr-CA"/>
        </w:rPr>
        <w:t>Ils furent profondément attristés, et chacun se mit à lui dire : « Est–ce moi, Seigneur ? »   Il répondit : « Celui qui a mis avec moi la main dans le plat, c’est celui qui me livrera.  Le Fils de l’homme s’en va, selon ce qui est écrit de lui. Mais malheur à cet homme–là par qui le Fils de l’homme est livré ! Mieux vaudrait pour cet homme n’être jamais né. »   Judas qui le livrait prit la parole et dit </w:t>
      </w:r>
      <w:proofErr w:type="gramStart"/>
      <w:r>
        <w:rPr>
          <w:rFonts w:ascii="Times New Roman" w:hAnsi="Times New Roman"/>
          <w:color w:val="000000"/>
          <w:sz w:val="22"/>
          <w:szCs w:val="22"/>
          <w:lang w:val="fr-CA"/>
        </w:rPr>
        <w:t>:  «</w:t>
      </w:r>
      <w:proofErr w:type="gramEnd"/>
      <w:r>
        <w:rPr>
          <w:rFonts w:ascii="Times New Roman" w:hAnsi="Times New Roman"/>
          <w:color w:val="000000"/>
          <w:sz w:val="22"/>
          <w:szCs w:val="22"/>
          <w:lang w:val="fr-CA"/>
        </w:rPr>
        <w:t xml:space="preserve">Est–ce moi, Rabbi ? »  Jésus lui répondit : « Tu l’as dit. </w:t>
      </w:r>
      <w:r>
        <w:rPr>
          <w:rFonts w:ascii="Times New Roman" w:hAnsi="Times New Roman"/>
          <w:color w:val="000000"/>
          <w:sz w:val="22"/>
          <w:szCs w:val="22"/>
          <w:vertAlign w:val="superscript"/>
          <w:lang w:val="fr-CA"/>
        </w:rPr>
        <w:t>2</w:t>
      </w:r>
    </w:p>
    <w:p w14:paraId="40F1C293" w14:textId="77777777" w:rsidR="00CC074B" w:rsidRDefault="00CC074B">
      <w:pPr>
        <w:pStyle w:val="Standard"/>
        <w:spacing w:line="360" w:lineRule="auto"/>
        <w:jc w:val="both"/>
        <w:rPr>
          <w:rFonts w:ascii="Times New Roman" w:hAnsi="Times New Roman"/>
          <w:sz w:val="22"/>
          <w:szCs w:val="22"/>
        </w:rPr>
      </w:pPr>
    </w:p>
    <w:p w14:paraId="15C24C1C" w14:textId="77777777" w:rsidR="00CC074B" w:rsidRDefault="009E1100">
      <w:pPr>
        <w:pStyle w:val="Standard"/>
        <w:spacing w:line="360" w:lineRule="auto"/>
        <w:jc w:val="both"/>
        <w:rPr>
          <w:rFonts w:hint="eastAsia"/>
          <w:sz w:val="22"/>
          <w:szCs w:val="22"/>
        </w:rPr>
      </w:pPr>
      <w:r>
        <w:rPr>
          <w:rFonts w:ascii="Times New Roman" w:hAnsi="Times New Roman"/>
          <w:color w:val="000000"/>
          <w:sz w:val="22"/>
          <w:szCs w:val="22"/>
          <w:lang w:val="fr-CA"/>
        </w:rPr>
        <w:t>Un de ses disciples, celui que Jésus aimait, était couché à table près de Jésus.   Simon Pierre lui fit signe et lui dit :  « Demande qui est celui dont il parle. »       Et  ce  disciple  se  pencha  sur  la  poitrine de Jésus et lui dit  : « Seigneur, qui est–ce ? »   Jésus lui répondit : « C’est celui pour qui je tremperai le morceau et à qui je le donnerai. »  Il trempa le morceau et le donna à Judas, fils de Simon l’</w:t>
      </w:r>
      <w:proofErr w:type="spellStart"/>
      <w:r>
        <w:rPr>
          <w:rFonts w:ascii="Times New Roman" w:hAnsi="Times New Roman"/>
          <w:color w:val="000000"/>
          <w:sz w:val="22"/>
          <w:szCs w:val="22"/>
          <w:lang w:val="fr-CA"/>
        </w:rPr>
        <w:t>Iscariot</w:t>
      </w:r>
      <w:proofErr w:type="spellEnd"/>
      <w:r>
        <w:rPr>
          <w:rFonts w:ascii="Times New Roman" w:hAnsi="Times New Roman"/>
          <w:color w:val="000000"/>
          <w:sz w:val="22"/>
          <w:szCs w:val="22"/>
          <w:lang w:val="fr-CA"/>
        </w:rPr>
        <w:t xml:space="preserve">.   Dès que (Judas eut reçu) le morceau, Satan entra en lui.  Jésus lui dit : « Ce que tu fais, fais–le vite. »   Mais aucun de ceux qui étaient à table ne comprit pourquoi il lui disait cela.   En effet, comme Judas tenait la bourse, quelques–uns pensaient que Jésus lui disait : Achète ce dont nous avons besoin pour la fête, ou : Donne quelque chose aux pauvres.   Judas prit le morceau et sortit aussitôt. Il faisait nuit. </w:t>
      </w:r>
      <w:r>
        <w:rPr>
          <w:rFonts w:ascii="Times New Roman" w:hAnsi="Times New Roman"/>
          <w:color w:val="000000"/>
          <w:sz w:val="22"/>
          <w:szCs w:val="22"/>
          <w:vertAlign w:val="superscript"/>
          <w:lang w:val="fr-CA"/>
        </w:rPr>
        <w:t>3</w:t>
      </w:r>
    </w:p>
    <w:p w14:paraId="59EE8551" w14:textId="77777777" w:rsidR="00CC074B" w:rsidRDefault="00CC074B">
      <w:pPr>
        <w:pStyle w:val="Standard"/>
        <w:spacing w:line="360" w:lineRule="auto"/>
        <w:jc w:val="both"/>
        <w:rPr>
          <w:rFonts w:hint="eastAsia"/>
          <w:sz w:val="22"/>
          <w:szCs w:val="22"/>
        </w:rPr>
      </w:pPr>
    </w:p>
    <w:p w14:paraId="2CA54B37" w14:textId="5C4340F0" w:rsidR="009F5ECE" w:rsidRPr="009F5ECE" w:rsidRDefault="009E1100">
      <w:pPr>
        <w:pStyle w:val="Standard"/>
        <w:spacing w:line="360" w:lineRule="auto"/>
        <w:jc w:val="both"/>
        <w:rPr>
          <w:rFonts w:ascii="Times New Roman" w:hAnsi="Times New Roman"/>
          <w:color w:val="000000"/>
          <w:sz w:val="22"/>
          <w:szCs w:val="22"/>
          <w:vertAlign w:val="superscript"/>
          <w:lang w:val="fr-CA"/>
        </w:rPr>
      </w:pPr>
      <w:r>
        <w:rPr>
          <w:rFonts w:ascii="Times New Roman" w:hAnsi="Times New Roman"/>
          <w:color w:val="000000"/>
          <w:sz w:val="22"/>
          <w:szCs w:val="22"/>
          <w:lang w:val="fr-CA"/>
        </w:rPr>
        <w:t xml:space="preserve">Il s’éleva aussi parmi eux une contestation : lequel d’entre eux devait être estimé le plus grand ?  Jésus leur dit : « Les rois des nations les dominent et ceux qui ont autorité sur elles se font appeler bienfaiteurs.   Il n’en est pas de même pour vous.  Mais que le plus grand parmi vous soit comme le plus jeune, et celui qui gouverne comme celui qui sert.   Car qui est le plus grand, celui qui est à table, ou celui qui sert ?   N’est–ce pas celui qui est à table ?   Et moi, cependant, je suis au milieu de vous comme celui qui sert.   Vous, vous êtes ceux qui avez persévéré avec moi dans mes épreuves ;  c’est pourquoi je dispose du royaume pour vous, comme mon Père en a disposé pour moi, afin que vous mangiez et buviez à ma table dans mon royaume, et que vous soyez assis sur des trônes, pour juger les douze tribus d’Israël. </w:t>
      </w:r>
      <w:r>
        <w:rPr>
          <w:rFonts w:ascii="Times New Roman" w:hAnsi="Times New Roman"/>
          <w:color w:val="000000"/>
          <w:sz w:val="22"/>
          <w:szCs w:val="22"/>
          <w:vertAlign w:val="superscript"/>
          <w:lang w:val="fr-CA"/>
        </w:rPr>
        <w:t>4</w:t>
      </w:r>
    </w:p>
    <w:p w14:paraId="7A43353D" w14:textId="77777777" w:rsidR="009F5ECE" w:rsidRDefault="009F5ECE">
      <w:pPr>
        <w:pStyle w:val="Standard"/>
        <w:tabs>
          <w:tab w:val="left" w:pos="1112"/>
        </w:tabs>
        <w:spacing w:line="360" w:lineRule="auto"/>
        <w:jc w:val="both"/>
        <w:rPr>
          <w:rFonts w:ascii="Times New Roman" w:hAnsi="Times New Roman"/>
          <w:color w:val="000000"/>
          <w:sz w:val="22"/>
          <w:szCs w:val="22"/>
          <w:lang w:val="fr-CA"/>
        </w:rPr>
      </w:pPr>
    </w:p>
    <w:p w14:paraId="178CA110" w14:textId="77777777" w:rsidR="009F5ECE" w:rsidRDefault="009F5ECE">
      <w:pPr>
        <w:pStyle w:val="Standard"/>
        <w:spacing w:line="360" w:lineRule="auto"/>
        <w:jc w:val="both"/>
        <w:rPr>
          <w:rFonts w:ascii="Times New Roman" w:hAnsi="Times New Roman"/>
          <w:color w:val="000000"/>
          <w:sz w:val="22"/>
          <w:szCs w:val="22"/>
          <w:lang w:val="fr-CA"/>
        </w:rPr>
      </w:pPr>
      <w:r>
        <w:rPr>
          <w:rFonts w:ascii="Times New Roman" w:hAnsi="Times New Roman"/>
          <w:color w:val="000000"/>
          <w:sz w:val="22"/>
          <w:szCs w:val="22"/>
          <w:lang w:val="fr-CA"/>
        </w:rPr>
        <w:t>Page 2</w:t>
      </w:r>
    </w:p>
    <w:p w14:paraId="1FDE8089" w14:textId="77777777" w:rsidR="009F5ECE" w:rsidRDefault="009F5ECE">
      <w:pPr>
        <w:pStyle w:val="Standard"/>
        <w:spacing w:line="360" w:lineRule="auto"/>
        <w:jc w:val="both"/>
        <w:rPr>
          <w:rFonts w:ascii="Times New Roman" w:hAnsi="Times New Roman"/>
          <w:color w:val="000000"/>
          <w:sz w:val="22"/>
          <w:szCs w:val="22"/>
          <w:lang w:val="fr-CA"/>
        </w:rPr>
      </w:pPr>
    </w:p>
    <w:p w14:paraId="10EC59FF" w14:textId="090BAC52" w:rsidR="00CC074B" w:rsidRDefault="009E1100">
      <w:pPr>
        <w:pStyle w:val="Standard"/>
        <w:spacing w:line="360" w:lineRule="auto"/>
        <w:jc w:val="both"/>
        <w:rPr>
          <w:rFonts w:hint="eastAsia"/>
          <w:sz w:val="22"/>
          <w:szCs w:val="22"/>
        </w:rPr>
      </w:pPr>
      <w:r>
        <w:rPr>
          <w:rFonts w:ascii="Times New Roman" w:hAnsi="Times New Roman"/>
          <w:color w:val="000000"/>
          <w:sz w:val="22"/>
          <w:szCs w:val="22"/>
          <w:lang w:val="fr-CA"/>
        </w:rPr>
        <w:t xml:space="preserve">Lorsque Judas fut sorti, Jésus dit :   «Maintenant, le Fils de l’homme a été glorifié, et Dieu a été glorifié en lui.  Si Dieu a été glorifié en lui, Dieu aussi le glorifiera en lui–même, et il le glorifiera bientôt.   Petits enfants, je suis encore pour peu de temps avec vous.  Vous me chercherez ; et comme j’ai dit aux Juifs : Là où je vais, vous ne </w:t>
      </w:r>
      <w:r>
        <w:rPr>
          <w:rFonts w:ascii="Times New Roman" w:hAnsi="Times New Roman"/>
          <w:color w:val="000000"/>
          <w:sz w:val="22"/>
          <w:szCs w:val="22"/>
          <w:lang w:val="fr-CA"/>
        </w:rPr>
        <w:lastRenderedPageBreak/>
        <w:t>pourrez venir, à vous aussi je le dis maintenant. Je vous donne un commandement nouveau : Aimez–vous les uns les autres ; comme je vous ai aimés, vous aussi, aimez–vous les uns les autres.  A ceci tous connaîtront que vous êtes mes disciples, si vous avez de l’amour les uns pour les autres.</w:t>
      </w:r>
    </w:p>
    <w:p w14:paraId="564535E5" w14:textId="77777777" w:rsidR="00CC074B" w:rsidRDefault="00CC074B">
      <w:pPr>
        <w:pStyle w:val="Standard"/>
        <w:spacing w:line="360" w:lineRule="auto"/>
        <w:jc w:val="both"/>
        <w:rPr>
          <w:rFonts w:hint="eastAsia"/>
          <w:sz w:val="22"/>
          <w:szCs w:val="22"/>
        </w:rPr>
      </w:pPr>
    </w:p>
    <w:p w14:paraId="38317D1D" w14:textId="77777777" w:rsidR="00CC074B" w:rsidRDefault="009E1100">
      <w:pPr>
        <w:pStyle w:val="Standard"/>
        <w:spacing w:line="360" w:lineRule="auto"/>
        <w:jc w:val="both"/>
        <w:rPr>
          <w:rFonts w:hint="eastAsia"/>
          <w:sz w:val="22"/>
          <w:szCs w:val="22"/>
        </w:rPr>
      </w:pPr>
      <w:r>
        <w:rPr>
          <w:rFonts w:ascii="Times New Roman" w:hAnsi="Times New Roman"/>
          <w:color w:val="000000"/>
          <w:sz w:val="22"/>
          <w:szCs w:val="22"/>
          <w:lang w:val="fr-CA"/>
        </w:rPr>
        <w:t xml:space="preserve">Simon Pierre lui dit : « Seigneur, où vas–tu ? »  Jésus répondit : « Là où je vais, tu ne peux pas maintenant me suivre, mais tu me suivras plus tard.    </w:t>
      </w:r>
      <w:proofErr w:type="gramStart"/>
      <w:r>
        <w:rPr>
          <w:rFonts w:ascii="Times New Roman" w:hAnsi="Times New Roman"/>
          <w:color w:val="000000"/>
          <w:sz w:val="22"/>
          <w:szCs w:val="22"/>
          <w:lang w:val="fr-CA"/>
        </w:rPr>
        <w:t>«Seigneur</w:t>
      </w:r>
      <w:proofErr w:type="gramEnd"/>
      <w:r>
        <w:rPr>
          <w:rFonts w:ascii="Times New Roman" w:hAnsi="Times New Roman"/>
          <w:color w:val="000000"/>
          <w:sz w:val="22"/>
          <w:szCs w:val="22"/>
          <w:lang w:val="fr-CA"/>
        </w:rPr>
        <w:t xml:space="preserve">, »  lui dit Pierre, « pourquoi ne puis–je pas te suivre maintenant ?  Je donnerai ma vie pour toi. »    Jésus répondit : « Tu donneras ta vie pour moi !  En vérité, en vérité, je te le dis, le coq ne chantera point, que tu ne m’aies renié trois fois. » </w:t>
      </w:r>
      <w:r>
        <w:rPr>
          <w:rFonts w:ascii="Times New Roman" w:hAnsi="Times New Roman"/>
          <w:color w:val="000000"/>
          <w:sz w:val="22"/>
          <w:szCs w:val="22"/>
          <w:vertAlign w:val="superscript"/>
          <w:lang w:val="fr-CA"/>
        </w:rPr>
        <w:t>5</w:t>
      </w:r>
    </w:p>
    <w:p w14:paraId="5D99A317" w14:textId="77777777" w:rsidR="00CC074B" w:rsidRDefault="00CC074B">
      <w:pPr>
        <w:pStyle w:val="Standard"/>
        <w:spacing w:line="360" w:lineRule="auto"/>
        <w:jc w:val="both"/>
        <w:rPr>
          <w:rFonts w:ascii="Times New Roman" w:hAnsi="Times New Roman"/>
          <w:sz w:val="22"/>
          <w:szCs w:val="22"/>
          <w:vertAlign w:val="superscript"/>
        </w:rPr>
      </w:pPr>
    </w:p>
    <w:p w14:paraId="6A129639" w14:textId="77777777" w:rsidR="00CC074B" w:rsidRDefault="009E1100">
      <w:pPr>
        <w:pStyle w:val="Standard"/>
        <w:spacing w:line="360" w:lineRule="auto"/>
        <w:jc w:val="both"/>
        <w:rPr>
          <w:rFonts w:hint="eastAsia"/>
          <w:sz w:val="22"/>
          <w:szCs w:val="22"/>
        </w:rPr>
      </w:pPr>
      <w:r>
        <w:rPr>
          <w:rFonts w:ascii="Times New Roman" w:hAnsi="Times New Roman"/>
          <w:color w:val="000000"/>
          <w:sz w:val="22"/>
          <w:szCs w:val="22"/>
          <w:lang w:val="fr-CA"/>
        </w:rPr>
        <w:t>Il leur dit encore :</w:t>
      </w:r>
      <w:proofErr w:type="gramStart"/>
      <w:r>
        <w:rPr>
          <w:rFonts w:ascii="Times New Roman" w:hAnsi="Times New Roman"/>
          <w:color w:val="000000"/>
          <w:sz w:val="22"/>
          <w:szCs w:val="22"/>
          <w:lang w:val="fr-CA"/>
        </w:rPr>
        <w:t xml:space="preserve"> «Quand</w:t>
      </w:r>
      <w:proofErr w:type="gramEnd"/>
      <w:r>
        <w:rPr>
          <w:rFonts w:ascii="Times New Roman" w:hAnsi="Times New Roman"/>
          <w:color w:val="000000"/>
          <w:sz w:val="22"/>
          <w:szCs w:val="22"/>
          <w:lang w:val="fr-CA"/>
        </w:rPr>
        <w:t xml:space="preserve"> je vous ai envoyés sans bourse, ni sac, ni sandales, avez–vous manqué de quelque chose ? »   Ils répondirent </w:t>
      </w:r>
      <w:proofErr w:type="gramStart"/>
      <w:r>
        <w:rPr>
          <w:rFonts w:ascii="Times New Roman" w:hAnsi="Times New Roman"/>
          <w:color w:val="000000"/>
          <w:sz w:val="22"/>
          <w:szCs w:val="22"/>
          <w:lang w:val="fr-CA"/>
        </w:rPr>
        <w:t>:  «</w:t>
      </w:r>
      <w:proofErr w:type="gramEnd"/>
      <w:r>
        <w:rPr>
          <w:rFonts w:ascii="Times New Roman" w:hAnsi="Times New Roman"/>
          <w:color w:val="000000"/>
          <w:sz w:val="22"/>
          <w:szCs w:val="22"/>
          <w:lang w:val="fr-CA"/>
        </w:rPr>
        <w:t xml:space="preserve"> De rien. »   Et il leur dit : « Maintenant, au contraire, que celui qui a une bourse la prenne, de même celui qui a un sac, et que celui qui n’a pas d’épée vende son vêtement et en achète une.   Car, je vous le dis, ce qui est écrit doit s’accomplir en moi : Il a été compté parmi les malfaiteurs. Et ce qui me concerne touche à sa fin. »   Ils dirent </w:t>
      </w:r>
      <w:proofErr w:type="gramStart"/>
      <w:r>
        <w:rPr>
          <w:rFonts w:ascii="Times New Roman" w:hAnsi="Times New Roman"/>
          <w:color w:val="000000"/>
          <w:sz w:val="22"/>
          <w:szCs w:val="22"/>
          <w:lang w:val="fr-CA"/>
        </w:rPr>
        <w:t>:  «</w:t>
      </w:r>
      <w:proofErr w:type="gramEnd"/>
      <w:r>
        <w:rPr>
          <w:rFonts w:ascii="Times New Roman" w:hAnsi="Times New Roman"/>
          <w:color w:val="000000"/>
          <w:sz w:val="22"/>
          <w:szCs w:val="22"/>
          <w:lang w:val="fr-CA"/>
        </w:rPr>
        <w:t xml:space="preserve"> Seigneur, voici deux épées. »   Et il leur dit </w:t>
      </w:r>
      <w:proofErr w:type="gramStart"/>
      <w:r>
        <w:rPr>
          <w:rFonts w:ascii="Times New Roman" w:hAnsi="Times New Roman"/>
          <w:color w:val="000000"/>
          <w:sz w:val="22"/>
          <w:szCs w:val="22"/>
          <w:lang w:val="fr-CA"/>
        </w:rPr>
        <w:t>:  «</w:t>
      </w:r>
      <w:proofErr w:type="gramEnd"/>
      <w:r>
        <w:rPr>
          <w:rFonts w:ascii="Times New Roman" w:hAnsi="Times New Roman"/>
          <w:color w:val="000000"/>
          <w:sz w:val="22"/>
          <w:szCs w:val="22"/>
          <w:lang w:val="fr-CA"/>
        </w:rPr>
        <w:t xml:space="preserve"> C’est assez. » </w:t>
      </w:r>
      <w:r>
        <w:rPr>
          <w:rFonts w:ascii="Times New Roman" w:hAnsi="Times New Roman"/>
          <w:color w:val="000000"/>
          <w:sz w:val="22"/>
          <w:szCs w:val="22"/>
          <w:vertAlign w:val="superscript"/>
          <w:lang w:val="fr-CA"/>
        </w:rPr>
        <w:t>6</w:t>
      </w:r>
      <w:r>
        <w:rPr>
          <w:rFonts w:ascii="Times New Roman" w:hAnsi="Times New Roman"/>
          <w:color w:val="000000"/>
          <w:sz w:val="22"/>
          <w:szCs w:val="22"/>
          <w:lang w:val="fr-CA"/>
        </w:rPr>
        <w:t xml:space="preserve">     </w:t>
      </w:r>
    </w:p>
    <w:p w14:paraId="661A05FC" w14:textId="77777777" w:rsidR="00CC074B" w:rsidRDefault="00CC074B">
      <w:pPr>
        <w:pStyle w:val="Standard"/>
        <w:spacing w:line="360" w:lineRule="auto"/>
        <w:jc w:val="both"/>
        <w:rPr>
          <w:rFonts w:ascii="Times New Roman" w:hAnsi="Times New Roman"/>
          <w:sz w:val="22"/>
          <w:szCs w:val="22"/>
          <w:vertAlign w:val="superscript"/>
        </w:rPr>
      </w:pPr>
    </w:p>
    <w:p w14:paraId="35F5CAD5" w14:textId="3E646E74" w:rsidR="009F5ECE" w:rsidRDefault="009F5ECE" w:rsidP="009F5ECE">
      <w:pPr>
        <w:pStyle w:val="Standard"/>
        <w:spacing w:line="360" w:lineRule="auto"/>
        <w:jc w:val="both"/>
        <w:rPr>
          <w:rFonts w:ascii="Times New Roman" w:hAnsi="Times New Roman"/>
          <w:color w:val="000000"/>
          <w:sz w:val="22"/>
          <w:szCs w:val="22"/>
          <w:lang w:val="fr-CA"/>
        </w:rPr>
      </w:pPr>
      <w:r>
        <w:rPr>
          <w:rFonts w:ascii="Times New Roman" w:hAnsi="Times New Roman"/>
          <w:color w:val="000000"/>
          <w:sz w:val="22"/>
          <w:szCs w:val="22"/>
          <w:lang w:val="fr-CA"/>
        </w:rPr>
        <w:t>Page 1</w:t>
      </w:r>
    </w:p>
    <w:p w14:paraId="317316A9" w14:textId="77777777" w:rsidR="009F5ECE" w:rsidRDefault="009F5ECE" w:rsidP="009F5ECE">
      <w:pPr>
        <w:pStyle w:val="Standard"/>
        <w:tabs>
          <w:tab w:val="left" w:pos="1112"/>
        </w:tabs>
        <w:spacing w:line="360" w:lineRule="auto"/>
        <w:jc w:val="both"/>
        <w:rPr>
          <w:rFonts w:ascii="Times New Roman" w:hAnsi="Times New Roman"/>
          <w:sz w:val="22"/>
          <w:szCs w:val="22"/>
        </w:rPr>
      </w:pPr>
      <w:r>
        <w:rPr>
          <w:rFonts w:ascii="Times New Roman" w:hAnsi="Times New Roman"/>
          <w:color w:val="000000"/>
          <w:sz w:val="22"/>
          <w:szCs w:val="22"/>
          <w:lang w:val="fr-CA"/>
        </w:rPr>
        <w:t>____________________</w:t>
      </w:r>
    </w:p>
    <w:p w14:paraId="27391D99" w14:textId="77777777" w:rsidR="009F5ECE" w:rsidRDefault="009F5ECE" w:rsidP="009F5ECE">
      <w:pPr>
        <w:pStyle w:val="Standard"/>
        <w:spacing w:line="360" w:lineRule="auto"/>
        <w:jc w:val="both"/>
        <w:rPr>
          <w:rFonts w:ascii="Times New Roman" w:hAnsi="Times New Roman"/>
          <w:sz w:val="22"/>
          <w:szCs w:val="22"/>
          <w:vertAlign w:val="superscript"/>
        </w:rPr>
      </w:pPr>
      <w:r>
        <w:rPr>
          <w:rFonts w:ascii="Times New Roman" w:hAnsi="Times New Roman"/>
          <w:sz w:val="22"/>
          <w:szCs w:val="22"/>
          <w:vertAlign w:val="superscript"/>
        </w:rPr>
        <w:t>1</w:t>
      </w:r>
      <w:r>
        <w:rPr>
          <w:rFonts w:ascii="Times New Roman" w:hAnsi="Times New Roman"/>
          <w:sz w:val="22"/>
          <w:szCs w:val="22"/>
        </w:rPr>
        <w:t xml:space="preserve">   Jn. 13, </w:t>
      </w:r>
      <w:proofErr w:type="gramStart"/>
      <w:r>
        <w:rPr>
          <w:rFonts w:ascii="Times New Roman" w:hAnsi="Times New Roman"/>
          <w:sz w:val="22"/>
          <w:szCs w:val="22"/>
        </w:rPr>
        <w:t>21;  Luc</w:t>
      </w:r>
      <w:proofErr w:type="gramEnd"/>
      <w:r>
        <w:rPr>
          <w:rFonts w:ascii="Times New Roman" w:hAnsi="Times New Roman"/>
          <w:sz w:val="22"/>
          <w:szCs w:val="22"/>
        </w:rPr>
        <w:t xml:space="preserve"> 22, 21.</w:t>
      </w:r>
    </w:p>
    <w:p w14:paraId="55314601" w14:textId="77777777" w:rsidR="009F5ECE" w:rsidRDefault="009F5ECE" w:rsidP="009F5ECE">
      <w:pPr>
        <w:pStyle w:val="Standard"/>
        <w:spacing w:line="360" w:lineRule="auto"/>
        <w:jc w:val="both"/>
        <w:rPr>
          <w:rFonts w:ascii="Times New Roman" w:hAnsi="Times New Roman"/>
          <w:sz w:val="22"/>
          <w:szCs w:val="22"/>
          <w:vertAlign w:val="superscript"/>
        </w:rPr>
      </w:pPr>
      <w:r>
        <w:rPr>
          <w:rFonts w:ascii="Times New Roman" w:hAnsi="Times New Roman"/>
          <w:sz w:val="22"/>
          <w:szCs w:val="22"/>
          <w:vertAlign w:val="superscript"/>
        </w:rPr>
        <w:t>2</w:t>
      </w:r>
      <w:r>
        <w:rPr>
          <w:rFonts w:ascii="Times New Roman" w:hAnsi="Times New Roman"/>
          <w:sz w:val="22"/>
          <w:szCs w:val="22"/>
        </w:rPr>
        <w:t xml:space="preserve">   Mt. 26, 22-25</w:t>
      </w:r>
    </w:p>
    <w:p w14:paraId="5E5782E2" w14:textId="77777777" w:rsidR="009F5ECE" w:rsidRDefault="009F5ECE" w:rsidP="009F5ECE">
      <w:pPr>
        <w:pStyle w:val="Standard"/>
        <w:spacing w:line="360" w:lineRule="auto"/>
        <w:jc w:val="both"/>
        <w:rPr>
          <w:rFonts w:ascii="Times New Roman" w:hAnsi="Times New Roman"/>
          <w:sz w:val="22"/>
          <w:szCs w:val="22"/>
          <w:vertAlign w:val="superscript"/>
        </w:rPr>
      </w:pPr>
      <w:r>
        <w:rPr>
          <w:rFonts w:ascii="Times New Roman" w:hAnsi="Times New Roman"/>
          <w:sz w:val="22"/>
          <w:szCs w:val="22"/>
          <w:vertAlign w:val="superscript"/>
        </w:rPr>
        <w:t>3</w:t>
      </w:r>
      <w:r>
        <w:rPr>
          <w:rFonts w:ascii="Times New Roman" w:hAnsi="Times New Roman"/>
          <w:sz w:val="22"/>
          <w:szCs w:val="22"/>
        </w:rPr>
        <w:t xml:space="preserve">   Jn. 13, 23-30</w:t>
      </w:r>
    </w:p>
    <w:p w14:paraId="7965DFE7" w14:textId="73A24483" w:rsidR="00CC074B" w:rsidRDefault="009F5ECE">
      <w:pPr>
        <w:pStyle w:val="Standard"/>
        <w:spacing w:line="360" w:lineRule="auto"/>
        <w:jc w:val="both"/>
        <w:rPr>
          <w:rFonts w:ascii="Times New Roman" w:hAnsi="Times New Roman"/>
          <w:sz w:val="22"/>
          <w:szCs w:val="22"/>
          <w:vertAlign w:val="superscript"/>
        </w:rPr>
      </w:pPr>
      <w:r>
        <w:rPr>
          <w:rFonts w:ascii="Times New Roman" w:hAnsi="Times New Roman"/>
          <w:sz w:val="22"/>
          <w:szCs w:val="22"/>
          <w:vertAlign w:val="superscript"/>
        </w:rPr>
        <w:t>4</w:t>
      </w:r>
      <w:r>
        <w:rPr>
          <w:rFonts w:ascii="Times New Roman" w:hAnsi="Times New Roman"/>
          <w:sz w:val="22"/>
          <w:szCs w:val="22"/>
        </w:rPr>
        <w:t xml:space="preserve">   Luc 22, 24-30</w:t>
      </w:r>
    </w:p>
    <w:p w14:paraId="72EC706F" w14:textId="77777777" w:rsidR="009F5ECE" w:rsidRDefault="009F5ECE">
      <w:pPr>
        <w:pStyle w:val="Standard"/>
        <w:tabs>
          <w:tab w:val="left" w:pos="1112"/>
        </w:tabs>
        <w:spacing w:line="360" w:lineRule="auto"/>
        <w:jc w:val="both"/>
        <w:rPr>
          <w:rFonts w:ascii="Times New Roman" w:hAnsi="Times New Roman"/>
          <w:color w:val="000000"/>
          <w:sz w:val="22"/>
          <w:szCs w:val="22"/>
          <w:lang w:val="fr-CA"/>
        </w:rPr>
      </w:pPr>
      <w:r>
        <w:rPr>
          <w:rFonts w:ascii="Times New Roman" w:hAnsi="Times New Roman"/>
          <w:color w:val="000000"/>
          <w:sz w:val="22"/>
          <w:szCs w:val="22"/>
          <w:lang w:val="fr-CA"/>
        </w:rPr>
        <w:t>Page 2</w:t>
      </w:r>
    </w:p>
    <w:p w14:paraId="544B8E2A" w14:textId="5EAECC9C" w:rsidR="00CC074B" w:rsidRDefault="009E1100">
      <w:pPr>
        <w:pStyle w:val="Standard"/>
        <w:tabs>
          <w:tab w:val="left" w:pos="1112"/>
        </w:tabs>
        <w:spacing w:line="360" w:lineRule="auto"/>
        <w:jc w:val="both"/>
        <w:rPr>
          <w:rFonts w:ascii="Times New Roman" w:hAnsi="Times New Roman"/>
          <w:sz w:val="22"/>
          <w:szCs w:val="22"/>
          <w:vertAlign w:val="superscript"/>
        </w:rPr>
      </w:pPr>
      <w:r>
        <w:rPr>
          <w:rFonts w:ascii="Times New Roman" w:hAnsi="Times New Roman"/>
          <w:color w:val="000000"/>
          <w:sz w:val="22"/>
          <w:szCs w:val="22"/>
          <w:lang w:val="fr-CA"/>
        </w:rPr>
        <w:t>____________________</w:t>
      </w:r>
    </w:p>
    <w:p w14:paraId="7199B4CD" w14:textId="77777777" w:rsidR="00CC074B" w:rsidRDefault="009E1100">
      <w:pPr>
        <w:pStyle w:val="Standard"/>
        <w:tabs>
          <w:tab w:val="left" w:pos="1112"/>
        </w:tabs>
        <w:spacing w:line="360" w:lineRule="auto"/>
        <w:jc w:val="both"/>
        <w:rPr>
          <w:rFonts w:ascii="Times New Roman" w:hAnsi="Times New Roman"/>
          <w:sz w:val="22"/>
          <w:szCs w:val="22"/>
          <w:vertAlign w:val="superscript"/>
        </w:rPr>
      </w:pPr>
      <w:r>
        <w:rPr>
          <w:rFonts w:ascii="Times New Roman" w:hAnsi="Times New Roman"/>
          <w:color w:val="000000"/>
          <w:sz w:val="22"/>
          <w:szCs w:val="22"/>
          <w:vertAlign w:val="superscript"/>
          <w:lang w:val="fr-CA"/>
        </w:rPr>
        <w:t>5</w:t>
      </w:r>
      <w:r>
        <w:rPr>
          <w:rFonts w:ascii="Times New Roman" w:hAnsi="Times New Roman"/>
          <w:color w:val="000000"/>
          <w:sz w:val="22"/>
          <w:szCs w:val="22"/>
          <w:lang w:val="fr-CA"/>
        </w:rPr>
        <w:t xml:space="preserve">   </w:t>
      </w:r>
      <w:proofErr w:type="spellStart"/>
      <w:r>
        <w:rPr>
          <w:rFonts w:ascii="Times New Roman" w:hAnsi="Times New Roman"/>
          <w:color w:val="000000"/>
          <w:sz w:val="22"/>
          <w:szCs w:val="22"/>
          <w:lang w:val="fr-CA"/>
        </w:rPr>
        <w:t>Jn</w:t>
      </w:r>
      <w:proofErr w:type="spellEnd"/>
      <w:r>
        <w:rPr>
          <w:rFonts w:ascii="Times New Roman" w:hAnsi="Times New Roman"/>
          <w:color w:val="000000"/>
          <w:sz w:val="22"/>
          <w:szCs w:val="22"/>
          <w:lang w:val="fr-CA"/>
        </w:rPr>
        <w:t xml:space="preserve"> 13, 31-38</w:t>
      </w:r>
    </w:p>
    <w:p w14:paraId="30BA0A9E" w14:textId="77777777" w:rsidR="00CC074B" w:rsidRDefault="009E1100">
      <w:pPr>
        <w:pStyle w:val="Standard"/>
        <w:tabs>
          <w:tab w:val="left" w:pos="1112"/>
        </w:tabs>
        <w:spacing w:line="360" w:lineRule="auto"/>
        <w:jc w:val="both"/>
        <w:rPr>
          <w:rFonts w:ascii="Times New Roman" w:hAnsi="Times New Roman"/>
          <w:sz w:val="22"/>
          <w:szCs w:val="22"/>
          <w:vertAlign w:val="superscript"/>
        </w:rPr>
      </w:pPr>
      <w:r>
        <w:rPr>
          <w:rFonts w:ascii="Times New Roman" w:hAnsi="Times New Roman"/>
          <w:color w:val="000000"/>
          <w:sz w:val="22"/>
          <w:szCs w:val="22"/>
          <w:vertAlign w:val="superscript"/>
          <w:lang w:val="fr-CA"/>
        </w:rPr>
        <w:t>6</w:t>
      </w:r>
      <w:r>
        <w:rPr>
          <w:rFonts w:ascii="Times New Roman" w:hAnsi="Times New Roman"/>
          <w:color w:val="000000"/>
          <w:sz w:val="22"/>
          <w:szCs w:val="22"/>
          <w:lang w:val="fr-CA"/>
        </w:rPr>
        <w:t xml:space="preserve">   Luc 22, 38-38</w:t>
      </w:r>
    </w:p>
    <w:sectPr w:rsidR="00CC074B">
      <w:pgSz w:w="12240" w:h="15840"/>
      <w:pgMar w:top="850" w:right="1134" w:bottom="850" w:left="1134" w:header="720" w:footer="720" w:gutter="0"/>
      <w:cols w:space="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2291E5" w14:textId="77777777" w:rsidR="00F05F23" w:rsidRDefault="00F05F23">
      <w:pPr>
        <w:rPr>
          <w:rFonts w:hint="eastAsia"/>
        </w:rPr>
      </w:pPr>
      <w:r>
        <w:separator/>
      </w:r>
    </w:p>
  </w:endnote>
  <w:endnote w:type="continuationSeparator" w:id="0">
    <w:p w14:paraId="2FC687F6" w14:textId="77777777" w:rsidR="00F05F23" w:rsidRDefault="00F05F23">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04CF75" w14:textId="77777777" w:rsidR="00F05F23" w:rsidRDefault="00F05F23">
      <w:pPr>
        <w:rPr>
          <w:rFonts w:hint="eastAsia"/>
        </w:rPr>
      </w:pPr>
      <w:r>
        <w:rPr>
          <w:color w:val="000000"/>
        </w:rPr>
        <w:separator/>
      </w:r>
    </w:p>
  </w:footnote>
  <w:footnote w:type="continuationSeparator" w:id="0">
    <w:p w14:paraId="3911014F" w14:textId="77777777" w:rsidR="00F05F23" w:rsidRDefault="00F05F23">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074B"/>
    <w:rsid w:val="000575A9"/>
    <w:rsid w:val="009E1100"/>
    <w:rsid w:val="009F5ECE"/>
    <w:rsid w:val="00A17368"/>
    <w:rsid w:val="00A32EB4"/>
    <w:rsid w:val="00C11D84"/>
    <w:rsid w:val="00CC074B"/>
    <w:rsid w:val="00E848D0"/>
    <w:rsid w:val="00F05F2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E70879"/>
  <w15:docId w15:val="{2038EF5C-DBC4-4ECA-AA53-932FDB899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Arial"/>
        <w:kern w:val="3"/>
        <w:sz w:val="24"/>
        <w:szCs w:val="24"/>
        <w:lang w:val="en-CA" w:eastAsia="zh-CN"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76" w:lineRule="auto"/>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HeaderandFooter">
    <w:name w:val="Header and Footer"/>
    <w:basedOn w:val="Standard"/>
    <w:pPr>
      <w:suppressLineNumbers/>
      <w:tabs>
        <w:tab w:val="center" w:pos="4986"/>
        <w:tab w:val="right" w:pos="9972"/>
      </w:tabs>
    </w:pPr>
  </w:style>
  <w:style w:type="paragraph" w:styleId="Footer">
    <w:name w:val="footer"/>
    <w:basedOn w:val="HeaderandFooter"/>
  </w:style>
  <w:style w:type="paragraph" w:styleId="Header">
    <w:name w:val="header"/>
    <w:basedOn w:val="Normal"/>
    <w:link w:val="HeaderChar"/>
    <w:uiPriority w:val="99"/>
    <w:unhideWhenUsed/>
    <w:rsid w:val="00C11D84"/>
    <w:pPr>
      <w:tabs>
        <w:tab w:val="center" w:pos="4680"/>
        <w:tab w:val="right" w:pos="9360"/>
      </w:tabs>
    </w:pPr>
    <w:rPr>
      <w:rFonts w:cs="Mangal"/>
      <w:szCs w:val="21"/>
    </w:rPr>
  </w:style>
  <w:style w:type="character" w:customStyle="1" w:styleId="HeaderChar">
    <w:name w:val="Header Char"/>
    <w:basedOn w:val="DefaultParagraphFont"/>
    <w:link w:val="Header"/>
    <w:uiPriority w:val="99"/>
    <w:rsid w:val="00C11D84"/>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639</Words>
  <Characters>3647</Characters>
  <Application>Microsoft Office Word</Application>
  <DocSecurity>0</DocSecurity>
  <Lines>30</Lines>
  <Paragraphs>8</Paragraphs>
  <ScaleCrop>false</ScaleCrop>
  <Company/>
  <LinksUpToDate>false</LinksUpToDate>
  <CharactersWithSpaces>4278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Milette, David (CCNB Continuum)</cp:lastModifiedBy>
  <cp:revision>8</cp:revision>
  <cp:lastPrinted>2022-02-26T15:34:00Z</cp:lastPrinted>
  <dcterms:created xsi:type="dcterms:W3CDTF">2022-02-26T15:34:00Z</dcterms:created>
  <dcterms:modified xsi:type="dcterms:W3CDTF">2022-02-26T15:55:00Z</dcterms:modified>
</cp:coreProperties>
</file>